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3F09BF" w:rsidTr="0074065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61421C" w:rsidRPr="003F09BF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61421C" w:rsidRPr="003F09BF" w:rsidRDefault="00151176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76000" cy="576000"/>
                        <wp:effectExtent l="0" t="0" r="0" b="0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C3625" w:rsidRPr="003F09BF">
                    <w:rPr>
                      <w:lang w:val="fr-CA"/>
                    </w:rPr>
                    <w:t xml:space="preserve"> </w:t>
                  </w:r>
                  <w:r w:rsidR="00D976D0">
                    <w:fldChar w:fldCharType="begin"/>
                  </w:r>
                  <w:r w:rsidR="00D976D0"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 w:rsidR="00D976D0">
                    <w:fldChar w:fldCharType="separate"/>
                  </w:r>
                  <w:r w:rsidR="0074065B">
                    <w:fldChar w:fldCharType="begin"/>
                  </w:r>
                  <w:r w:rsidR="0074065B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74065B">
                    <w:fldChar w:fldCharType="separate"/>
                  </w:r>
                  <w:r w:rsidR="00196E12">
                    <w:fldChar w:fldCharType="begin"/>
                  </w:r>
                  <w:r w:rsidR="00196E12" w:rsidRPr="003F09BF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 w:rsidR="00196E12"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 w:rsidRPr="003F09BF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>
                    <w:fldChar w:fldCharType="separate"/>
                  </w:r>
                  <w:r w:rsidR="003F09B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1pt;height:45.1pt" o:preferrelative="f">
                        <v:imagedata r:id="rId6" r:href="rId7"/>
                        <o:lock v:ext="edit" aspectratio="f"/>
                      </v:shape>
                    </w:pict>
                  </w:r>
                  <w:r w:rsidR="003F09BF">
                    <w:fldChar w:fldCharType="end"/>
                  </w:r>
                  <w:r w:rsidR="00196E12">
                    <w:fldChar w:fldCharType="end"/>
                  </w:r>
                  <w:r w:rsidR="0074065B">
                    <w:fldChar w:fldCharType="end"/>
                  </w:r>
                  <w:r w:rsidR="00D976D0">
                    <w:fldChar w:fldCharType="end"/>
                  </w:r>
                  <w:r w:rsidR="000C3625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608850" cy="594000"/>
                        <wp:effectExtent l="0" t="0" r="1270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D0" w:rsidRPr="00D976D0" w:rsidRDefault="00D976D0" w:rsidP="000C3625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4F694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Ne pas respirer les vapeurs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 w:rsidR="00A91E5D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61421C" w:rsidRPr="00AA7AB2" w:rsidRDefault="0061421C" w:rsidP="000C3625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61421C" w:rsidRPr="00AE6813" w:rsidRDefault="0061421C" w:rsidP="000C3625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 w:rsidR="005D6094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694EFC">
            <w:pPr>
              <w:pStyle w:val="AveryStyle1-1011148"/>
              <w:ind w:left="0" w:right="17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3F09BF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0" w:name="Blank_MP1_panel2"/>
                  <w:bookmarkEnd w:id="0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1" name="Image 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 w:rsidRPr="003F09BF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>
                    <w:fldChar w:fldCharType="separate"/>
                  </w:r>
                  <w:r w:rsidR="003F09BF">
                    <w:pict>
                      <v:shape id="_x0000_i1026" type="#_x0000_t75" style="width:45.1pt;height:45.1pt" o:preferrelative="f">
                        <v:imagedata r:id="rId6" r:href="rId9"/>
                        <o:lock v:ext="edit" aspectratio="f"/>
                      </v:shape>
                    </w:pict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2" name="Image 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EE6374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3F09BF" w:rsidTr="0074065B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3F09BF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1" w:name="Blank_MP1_panel3"/>
                  <w:bookmarkEnd w:id="1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3" name="Image 3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 w:rsidRPr="003F09BF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>
                    <w:fldChar w:fldCharType="separate"/>
                  </w:r>
                  <w:r w:rsidR="003F09BF">
                    <w:pict>
                      <v:shape id="_x0000_i1027" type="#_x0000_t75" style="width:45.1pt;height:45.1pt" o:preferrelative="f">
                        <v:imagedata r:id="rId6" r:href="rId10"/>
                        <o:lock v:ext="edit" aspectratio="f"/>
                      </v:shape>
                    </w:pict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5" name="Image 5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FF00"/>
                <w:left w:val="single" w:sz="48" w:space="0" w:color="FFFF00"/>
                <w:bottom w:val="single" w:sz="48" w:space="0" w:color="FFFF00"/>
                <w:right w:val="single" w:sz="48" w:space="0" w:color="FFFF00"/>
                <w:insideH w:val="single" w:sz="48" w:space="0" w:color="FFFF00"/>
                <w:insideV w:val="single" w:sz="48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800E02" w:rsidRPr="003F09BF" w:rsidTr="003F09BF">
              <w:trPr>
                <w:trHeight w:val="4876"/>
              </w:trPr>
              <w:tc>
                <w:tcPr>
                  <w:tcW w:w="4252" w:type="dxa"/>
                  <w:shd w:val="clear" w:color="auto" w:fill="auto"/>
                </w:tcPr>
                <w:p w:rsidR="00800E02" w:rsidRPr="003F09BF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</w:pPr>
                  <w:bookmarkStart w:id="2" w:name="Blank_MP1_panel4"/>
                  <w:bookmarkEnd w:id="2"/>
                  <w:r w:rsidRPr="003F09BF">
                    <w:rPr>
                      <w:rFonts w:ascii="Arial Black" w:hAnsi="Arial Black"/>
                      <w:b/>
                      <w:sz w:val="48"/>
                      <w:szCs w:val="48"/>
                      <w:lang w:val="fr-CA"/>
                    </w:rPr>
                    <w:t>ISOPROPANOL</w:t>
                  </w:r>
                </w:p>
                <w:p w:rsidR="00800E02" w:rsidRDefault="00800E02" w:rsidP="00800E02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7F28CAA" wp14:editId="3F0B2867">
                        <wp:extent cx="576000" cy="576000"/>
                        <wp:effectExtent l="0" t="0" r="0" b="0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E02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3E048D">
                    <w:rPr>
                      <w:lang w:val="fr-FR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800E02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3F09BF">
                    <w:fldChar w:fldCharType="begin"/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 w:rsidRPr="003F09BF">
                    <w:rPr>
                      <w:lang w:val="fr-CA"/>
                    </w:rPr>
                    <w:instrText>INCLUDEPICTURE  "http://images.cchst.ca/whmis2015/exclamation_mark.png"</w:instrText>
                  </w:r>
                  <w:r w:rsidR="003F09BF" w:rsidRPr="003F09BF">
                    <w:rPr>
                      <w:lang w:val="fr-CA"/>
                    </w:rPr>
                    <w:instrText xml:space="preserve"> \* MERGEFORMATINET</w:instrText>
                  </w:r>
                  <w:r w:rsidR="003F09BF" w:rsidRPr="003F09BF">
                    <w:rPr>
                      <w:lang w:val="fr-CA"/>
                    </w:rPr>
                    <w:instrText xml:space="preserve"> </w:instrText>
                  </w:r>
                  <w:r w:rsidR="003F09BF">
                    <w:fldChar w:fldCharType="separate"/>
                  </w:r>
                  <w:r w:rsidR="003F09BF">
                    <w:pict>
                      <v:shape id="_x0000_i1028" type="#_x0000_t75" style="width:45.1pt;height:45.1pt" o:preferrelative="f">
                        <v:imagedata r:id="rId6" r:href="rId11"/>
                        <o:lock v:ext="edit" aspectratio="f"/>
                      </v:shape>
                    </w:pict>
                  </w:r>
                  <w:r w:rsidR="003F09B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2A19DEAC" wp14:editId="3D802B80">
                        <wp:extent cx="608850" cy="594000"/>
                        <wp:effectExtent l="0" t="0" r="1270" b="0"/>
                        <wp:docPr id="12" name="Image 1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5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0E02" w:rsidRPr="00D976D0" w:rsidRDefault="00800E02" w:rsidP="00800E02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</w:pP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gants/vêtements/lunettes de protection. Ne pas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Garder sous clé.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D976D0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D976D0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vomir. Consulter un médecin.</w:t>
                  </w:r>
                </w:p>
                <w:p w:rsidR="00800E02" w:rsidRPr="00AA7AB2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="003F09BF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ab/>
                    <w:t xml:space="preserve"> </w:t>
                  </w:r>
                  <w:bookmarkStart w:id="3" w:name="_GoBack"/>
                  <w:bookmarkEnd w:id="3"/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800E02" w:rsidRPr="00AE6813" w:rsidRDefault="00800E02" w:rsidP="00800E02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5D2D"/>
    <w:rsid w:val="00096EC9"/>
    <w:rsid w:val="000A5101"/>
    <w:rsid w:val="000A7784"/>
    <w:rsid w:val="000C0CD7"/>
    <w:rsid w:val="000C33B7"/>
    <w:rsid w:val="000C3625"/>
    <w:rsid w:val="00104674"/>
    <w:rsid w:val="001072D8"/>
    <w:rsid w:val="001312D0"/>
    <w:rsid w:val="00136174"/>
    <w:rsid w:val="00151176"/>
    <w:rsid w:val="0015487B"/>
    <w:rsid w:val="00171106"/>
    <w:rsid w:val="00196E12"/>
    <w:rsid w:val="001A73D1"/>
    <w:rsid w:val="001D211C"/>
    <w:rsid w:val="001D4E97"/>
    <w:rsid w:val="001E27D7"/>
    <w:rsid w:val="002A55B8"/>
    <w:rsid w:val="002B6AAC"/>
    <w:rsid w:val="002C22B1"/>
    <w:rsid w:val="002C4825"/>
    <w:rsid w:val="002F5A08"/>
    <w:rsid w:val="003163F1"/>
    <w:rsid w:val="003220CE"/>
    <w:rsid w:val="00343343"/>
    <w:rsid w:val="00362BE7"/>
    <w:rsid w:val="00372DF3"/>
    <w:rsid w:val="003777E3"/>
    <w:rsid w:val="003C3820"/>
    <w:rsid w:val="003F09BF"/>
    <w:rsid w:val="004031CB"/>
    <w:rsid w:val="00415B90"/>
    <w:rsid w:val="00443005"/>
    <w:rsid w:val="004E3D8D"/>
    <w:rsid w:val="004F29A0"/>
    <w:rsid w:val="004F694D"/>
    <w:rsid w:val="00503716"/>
    <w:rsid w:val="00511B55"/>
    <w:rsid w:val="00554B08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B7C"/>
    <w:rsid w:val="00694EFC"/>
    <w:rsid w:val="006B1A38"/>
    <w:rsid w:val="006B75A7"/>
    <w:rsid w:val="006E01D4"/>
    <w:rsid w:val="006E7AC7"/>
    <w:rsid w:val="0074065B"/>
    <w:rsid w:val="00765B31"/>
    <w:rsid w:val="007A4F35"/>
    <w:rsid w:val="007B7F02"/>
    <w:rsid w:val="007C1E05"/>
    <w:rsid w:val="007E3D54"/>
    <w:rsid w:val="007E4BB0"/>
    <w:rsid w:val="00800E02"/>
    <w:rsid w:val="00802925"/>
    <w:rsid w:val="008228DF"/>
    <w:rsid w:val="00830E7B"/>
    <w:rsid w:val="00892D65"/>
    <w:rsid w:val="008A7C3A"/>
    <w:rsid w:val="008C7765"/>
    <w:rsid w:val="008E46C9"/>
    <w:rsid w:val="008F29DD"/>
    <w:rsid w:val="0092021F"/>
    <w:rsid w:val="009271D7"/>
    <w:rsid w:val="00947D32"/>
    <w:rsid w:val="00977D1E"/>
    <w:rsid w:val="009A1C23"/>
    <w:rsid w:val="009B1654"/>
    <w:rsid w:val="009D4810"/>
    <w:rsid w:val="00A03C32"/>
    <w:rsid w:val="00A724EF"/>
    <w:rsid w:val="00A91E5D"/>
    <w:rsid w:val="00AA265A"/>
    <w:rsid w:val="00AA7AB2"/>
    <w:rsid w:val="00AB5EB0"/>
    <w:rsid w:val="00AD49D9"/>
    <w:rsid w:val="00AD50B8"/>
    <w:rsid w:val="00AE0CE6"/>
    <w:rsid w:val="00AE6813"/>
    <w:rsid w:val="00B1093E"/>
    <w:rsid w:val="00B16031"/>
    <w:rsid w:val="00B166D1"/>
    <w:rsid w:val="00B4795B"/>
    <w:rsid w:val="00B64844"/>
    <w:rsid w:val="00BA2A08"/>
    <w:rsid w:val="00BD7B6C"/>
    <w:rsid w:val="00BE5113"/>
    <w:rsid w:val="00BF0C5A"/>
    <w:rsid w:val="00C01C47"/>
    <w:rsid w:val="00C960DE"/>
    <w:rsid w:val="00CB03DF"/>
    <w:rsid w:val="00D20DF7"/>
    <w:rsid w:val="00D2379B"/>
    <w:rsid w:val="00D271C2"/>
    <w:rsid w:val="00D32932"/>
    <w:rsid w:val="00D75BFC"/>
    <w:rsid w:val="00D91B5F"/>
    <w:rsid w:val="00D976D0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EE6374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47CA24C0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images.cchst.ca/whmis2015/exclamation_mark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5A3C-7BFA-49FA-ABB6-7187773E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749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14</cp:revision>
  <cp:lastPrinted>2018-04-25T15:59:00Z</cp:lastPrinted>
  <dcterms:created xsi:type="dcterms:W3CDTF">2018-04-19T15:11:00Z</dcterms:created>
  <dcterms:modified xsi:type="dcterms:W3CDTF">2018-05-15T16:00:00Z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